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FA23E0" w:rsidRPr="00FA23E0" w14:paraId="3EF35E67" w14:textId="77777777" w:rsidTr="00983297">
        <w:trPr>
          <w:cantSplit/>
          <w:trHeight w:val="310"/>
          <w:jc w:val="center"/>
        </w:trPr>
        <w:tc>
          <w:tcPr>
            <w:tcW w:w="9486" w:type="dxa"/>
            <w:tcBorders>
              <w:bottom w:val="single" w:sz="4" w:space="0" w:color="auto"/>
            </w:tcBorders>
            <w:vAlign w:val="center"/>
          </w:tcPr>
          <w:p w14:paraId="2ECB0E61" w14:textId="6FD6ABEB" w:rsidR="00FA23E0" w:rsidRPr="00FA23E0" w:rsidRDefault="001A425A" w:rsidP="00BB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Znak sprawy </w:t>
            </w:r>
          </w:p>
        </w:tc>
      </w:tr>
      <w:tr w:rsidR="00FA23E0" w:rsidRPr="00FA23E0" w14:paraId="63632080" w14:textId="77777777" w:rsidTr="00983297">
        <w:trPr>
          <w:cantSplit/>
          <w:trHeight w:val="328"/>
          <w:jc w:val="center"/>
        </w:trPr>
        <w:tc>
          <w:tcPr>
            <w:tcW w:w="9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7973FB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pl-PL"/>
              </w:rPr>
              <w:t>KARTA KONTROLNA DO PRÓB ZGODNOŚCI</w:t>
            </w:r>
          </w:p>
        </w:tc>
      </w:tr>
    </w:tbl>
    <w:p w14:paraId="6CE2B0CE" w14:textId="77777777" w:rsidR="00FA23E0" w:rsidRPr="00FA23E0" w:rsidRDefault="00FA23E0" w:rsidP="00FA23E0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FA5B4AA" w14:textId="77777777" w:rsidR="00FA23E0" w:rsidRPr="00FA23E0" w:rsidRDefault="00FA23E0" w:rsidP="00FA23E0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2310B1E8" w14:textId="77777777" w:rsidR="00FA23E0" w:rsidRPr="00FA23E0" w:rsidRDefault="00FA23E0" w:rsidP="00FA23E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FA23E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I.1. Czy dane zawarte w raporcie dla próby zgodności otrzymanym przez DK***:</w:t>
      </w:r>
    </w:p>
    <w:p w14:paraId="5285C415" w14:textId="77777777" w:rsidR="00FA23E0" w:rsidRPr="00FA23E0" w:rsidRDefault="00FA23E0" w:rsidP="00FA23E0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</w:pPr>
      <w:r w:rsidRPr="00FA23E0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 xml:space="preserve">(w kolumnie </w:t>
      </w:r>
      <w:r w:rsidRPr="00FA23E0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eastAsia="pl-PL"/>
        </w:rPr>
        <w:t>„Przeprowadzono próbę zgodności”</w:t>
      </w:r>
      <w:r w:rsidRPr="00FA23E0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pl-PL"/>
        </w:rPr>
        <w:t xml:space="preserve"> zaznaczyć znakiem X dokument, na podstawie którego przeprowadzono daną próbę zgodności)</w:t>
      </w:r>
    </w:p>
    <w:tbl>
      <w:tblPr>
        <w:tblW w:w="10101" w:type="dxa"/>
        <w:tblInd w:w="-2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2"/>
        <w:gridCol w:w="1995"/>
        <w:gridCol w:w="2959"/>
        <w:gridCol w:w="2805"/>
        <w:gridCol w:w="1420"/>
      </w:tblGrid>
      <w:tr w:rsidR="00FA23E0" w:rsidRPr="00FA23E0" w14:paraId="67D01DCC" w14:textId="77777777" w:rsidTr="00983297">
        <w:trPr>
          <w:trHeight w:val="522"/>
        </w:trPr>
        <w:tc>
          <w:tcPr>
            <w:tcW w:w="922" w:type="dxa"/>
            <w:vAlign w:val="center"/>
          </w:tcPr>
          <w:p w14:paraId="70C0394F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Nr próby zgodności</w:t>
            </w:r>
          </w:p>
        </w:tc>
        <w:tc>
          <w:tcPr>
            <w:tcW w:w="1995" w:type="dxa"/>
            <w:vAlign w:val="center"/>
          </w:tcPr>
          <w:p w14:paraId="19638A2E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Nazwa próby zgodności</w:t>
            </w:r>
          </w:p>
        </w:tc>
        <w:tc>
          <w:tcPr>
            <w:tcW w:w="2959" w:type="dxa"/>
            <w:vAlign w:val="center"/>
          </w:tcPr>
          <w:p w14:paraId="1AB8D191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Dokument stosowany (nazwa i symbol)</w:t>
            </w:r>
          </w:p>
        </w:tc>
        <w:tc>
          <w:tcPr>
            <w:tcW w:w="2805" w:type="dxa"/>
            <w:vAlign w:val="center"/>
          </w:tcPr>
          <w:p w14:paraId="3F4C6CC3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Jednostka współpracująca</w:t>
            </w:r>
          </w:p>
        </w:tc>
        <w:tc>
          <w:tcPr>
            <w:tcW w:w="1420" w:type="dxa"/>
          </w:tcPr>
          <w:p w14:paraId="71F53A72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Przeprowadzono próbę zgodności</w:t>
            </w:r>
          </w:p>
        </w:tc>
      </w:tr>
      <w:tr w:rsidR="00FA23E0" w:rsidRPr="00FA23E0" w14:paraId="70CEF270" w14:textId="77777777" w:rsidTr="00983297">
        <w:trPr>
          <w:cantSplit/>
          <w:trHeight w:val="345"/>
        </w:trPr>
        <w:tc>
          <w:tcPr>
            <w:tcW w:w="922" w:type="dxa"/>
            <w:vMerge w:val="restart"/>
            <w:vAlign w:val="center"/>
          </w:tcPr>
          <w:p w14:paraId="36141B03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5" w:type="dxa"/>
            <w:vMerge w:val="restart"/>
            <w:vAlign w:val="center"/>
          </w:tcPr>
          <w:p w14:paraId="3C5D1E41" w14:textId="77777777" w:rsidR="00FA23E0" w:rsidRPr="00FA23E0" w:rsidRDefault="00FA23E0" w:rsidP="001A425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Próba zgodności należności (należność główna, odsetki, koszty) od Beneficjentów w ramach </w:t>
            </w:r>
            <w:r w:rsidR="001A425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SAPARD</w:t>
            </w:r>
          </w:p>
        </w:tc>
        <w:tc>
          <w:tcPr>
            <w:tcW w:w="2959" w:type="dxa"/>
            <w:tcBorders>
              <w:bottom w:val="single" w:sz="4" w:space="0" w:color="auto"/>
            </w:tcBorders>
          </w:tcPr>
          <w:p w14:paraId="5B5E671F" w14:textId="77777777" w:rsidR="00FA23E0" w:rsidRPr="00FA23E0" w:rsidRDefault="00FA23E0" w:rsidP="00FA2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Raport księgowy kont modułu Należności</w:t>
            </w:r>
          </w:p>
        </w:tc>
        <w:tc>
          <w:tcPr>
            <w:tcW w:w="2805" w:type="dxa"/>
            <w:vMerge w:val="restart"/>
            <w:vAlign w:val="center"/>
          </w:tcPr>
          <w:p w14:paraId="4FA7035A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Departament Zarządzania Należnościami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55386D89" w14:textId="198E3F16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FA23E0" w:rsidRPr="00FA23E0" w14:paraId="7D7F4802" w14:textId="77777777" w:rsidTr="00983297">
        <w:trPr>
          <w:cantSplit/>
          <w:trHeight w:val="195"/>
        </w:trPr>
        <w:tc>
          <w:tcPr>
            <w:tcW w:w="922" w:type="dxa"/>
            <w:vMerge/>
            <w:vAlign w:val="center"/>
          </w:tcPr>
          <w:p w14:paraId="4E37B271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95" w:type="dxa"/>
            <w:vMerge/>
            <w:vAlign w:val="center"/>
          </w:tcPr>
          <w:p w14:paraId="49C5675A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351ABA6B" w14:textId="77777777" w:rsidR="00FA23E0" w:rsidRPr="00FA23E0" w:rsidRDefault="00FA23E0" w:rsidP="00FA2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Rejestr wpłat nierozliczonych </w:t>
            </w:r>
          </w:p>
        </w:tc>
        <w:tc>
          <w:tcPr>
            <w:tcW w:w="2805" w:type="dxa"/>
            <w:vMerge/>
            <w:vAlign w:val="center"/>
          </w:tcPr>
          <w:p w14:paraId="5D6E62BA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ECE5AD3" w14:textId="0116EFA9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FA23E0" w:rsidRPr="00FA23E0" w14:paraId="783165AE" w14:textId="77777777" w:rsidTr="00983297">
        <w:trPr>
          <w:cantSplit/>
          <w:trHeight w:val="551"/>
        </w:trPr>
        <w:tc>
          <w:tcPr>
            <w:tcW w:w="922" w:type="dxa"/>
            <w:vMerge/>
            <w:vAlign w:val="center"/>
          </w:tcPr>
          <w:p w14:paraId="16FA8292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95" w:type="dxa"/>
            <w:vMerge/>
            <w:vAlign w:val="center"/>
          </w:tcPr>
          <w:p w14:paraId="236FC8AC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4" w:space="0" w:color="auto"/>
            </w:tcBorders>
          </w:tcPr>
          <w:p w14:paraId="127239B7" w14:textId="77777777" w:rsidR="00FA23E0" w:rsidRPr="00FA23E0" w:rsidRDefault="00FA23E0" w:rsidP="00FA2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Zbiorcze zestawienie należności zarejestrowanych w Księdze Dłużników</w:t>
            </w:r>
          </w:p>
        </w:tc>
        <w:tc>
          <w:tcPr>
            <w:tcW w:w="2805" w:type="dxa"/>
            <w:vMerge/>
            <w:vAlign w:val="center"/>
          </w:tcPr>
          <w:p w14:paraId="431CE30B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EF45D" w14:textId="67F4D081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FA23E0" w:rsidRPr="00FA23E0" w14:paraId="6BCE0047" w14:textId="77777777" w:rsidTr="00983297">
        <w:trPr>
          <w:cantSplit/>
          <w:trHeight w:val="184"/>
        </w:trPr>
        <w:tc>
          <w:tcPr>
            <w:tcW w:w="922" w:type="dxa"/>
            <w:vMerge/>
            <w:vAlign w:val="center"/>
          </w:tcPr>
          <w:p w14:paraId="1A16B282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95" w:type="dxa"/>
            <w:vMerge/>
            <w:vAlign w:val="center"/>
          </w:tcPr>
          <w:p w14:paraId="73CAE716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4A102A3B" w14:textId="77777777" w:rsidR="00FA23E0" w:rsidRPr="00FA23E0" w:rsidRDefault="00FA23E0" w:rsidP="00FA2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Raport naliczania odsetek</w:t>
            </w:r>
          </w:p>
        </w:tc>
        <w:tc>
          <w:tcPr>
            <w:tcW w:w="2805" w:type="dxa"/>
            <w:vMerge/>
            <w:vAlign w:val="center"/>
          </w:tcPr>
          <w:p w14:paraId="6931015B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80DFDCB" w14:textId="35EFC1DA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FA23E0" w:rsidRPr="00FA23E0" w14:paraId="54A8754F" w14:textId="77777777" w:rsidTr="00983297">
        <w:trPr>
          <w:cantSplit/>
          <w:trHeight w:val="50"/>
        </w:trPr>
        <w:tc>
          <w:tcPr>
            <w:tcW w:w="922" w:type="dxa"/>
            <w:vMerge/>
            <w:vAlign w:val="center"/>
          </w:tcPr>
          <w:p w14:paraId="58ED9216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95" w:type="dxa"/>
            <w:vMerge/>
            <w:vAlign w:val="center"/>
          </w:tcPr>
          <w:p w14:paraId="2D0A3E38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7D01B737" w14:textId="77777777" w:rsidR="00FA23E0" w:rsidRPr="00FA23E0" w:rsidRDefault="00FA23E0" w:rsidP="00FA2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Zbiorcze rozliczenie spłaty</w:t>
            </w:r>
          </w:p>
        </w:tc>
        <w:tc>
          <w:tcPr>
            <w:tcW w:w="2805" w:type="dxa"/>
            <w:vMerge/>
            <w:vAlign w:val="center"/>
          </w:tcPr>
          <w:p w14:paraId="45DEC71F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E89B9C5" w14:textId="49EC9718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FA23E0" w:rsidRPr="00FA23E0" w14:paraId="5C42864D" w14:textId="77777777" w:rsidTr="00983297">
        <w:trPr>
          <w:cantSplit/>
          <w:trHeight w:val="340"/>
        </w:trPr>
        <w:tc>
          <w:tcPr>
            <w:tcW w:w="922" w:type="dxa"/>
            <w:vMerge/>
            <w:vAlign w:val="center"/>
          </w:tcPr>
          <w:p w14:paraId="5DA9411F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95" w:type="dxa"/>
            <w:vMerge/>
            <w:vAlign w:val="center"/>
          </w:tcPr>
          <w:p w14:paraId="413431E8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0A6B5D7D" w14:textId="77777777" w:rsidR="00FA23E0" w:rsidRPr="00FA23E0" w:rsidRDefault="00FA23E0" w:rsidP="00FA2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Zbiorczy raport przekwalifikowania należności windykacyjnych </w:t>
            </w:r>
          </w:p>
        </w:tc>
        <w:tc>
          <w:tcPr>
            <w:tcW w:w="2805" w:type="dxa"/>
            <w:vMerge/>
            <w:vAlign w:val="center"/>
          </w:tcPr>
          <w:p w14:paraId="53EE2D78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431C" w14:textId="146D57D3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FA23E0" w:rsidRPr="00FA23E0" w14:paraId="7DE2D281" w14:textId="77777777" w:rsidTr="00983297">
        <w:trPr>
          <w:cantSplit/>
          <w:trHeight w:val="260"/>
        </w:trPr>
        <w:tc>
          <w:tcPr>
            <w:tcW w:w="922" w:type="dxa"/>
            <w:vMerge/>
            <w:vAlign w:val="center"/>
          </w:tcPr>
          <w:p w14:paraId="7F271EFF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95" w:type="dxa"/>
            <w:vMerge/>
            <w:vAlign w:val="center"/>
          </w:tcPr>
          <w:p w14:paraId="1ADD137A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2E40E618" w14:textId="77777777" w:rsidR="00FA23E0" w:rsidRPr="00FA23E0" w:rsidRDefault="00FA23E0" w:rsidP="00FA2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Zbiorczy raport korekt</w:t>
            </w:r>
          </w:p>
        </w:tc>
        <w:tc>
          <w:tcPr>
            <w:tcW w:w="2805" w:type="dxa"/>
            <w:vMerge/>
            <w:vAlign w:val="center"/>
          </w:tcPr>
          <w:p w14:paraId="0AC7F818" w14:textId="7777777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56E3C" w14:textId="41CF06E7" w:rsidR="00FA23E0" w:rsidRPr="00FA23E0" w:rsidRDefault="00FA23E0" w:rsidP="00FA23E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01B28F7C" w14:textId="77777777" w:rsidR="00FA23E0" w:rsidRPr="00FA23E0" w:rsidRDefault="00FA23E0" w:rsidP="00FA23E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3A373BD3" w14:textId="77777777" w:rsidR="00FA23E0" w:rsidRPr="00FA23E0" w:rsidRDefault="00FA23E0" w:rsidP="00FA23E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3FED4D5" w14:textId="77777777" w:rsidR="00FA23E0" w:rsidRPr="00FA23E0" w:rsidRDefault="00FA23E0" w:rsidP="00FA23E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102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9"/>
        <w:gridCol w:w="1785"/>
        <w:gridCol w:w="815"/>
        <w:gridCol w:w="1246"/>
        <w:gridCol w:w="3094"/>
      </w:tblGrid>
      <w:tr w:rsidR="00FA23E0" w:rsidRPr="00FA23E0" w14:paraId="4F67FF4E" w14:textId="77777777" w:rsidTr="00983297">
        <w:trPr>
          <w:cantSplit/>
          <w:trHeight w:val="492"/>
          <w:jc w:val="center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7F5A7" w14:textId="77777777" w:rsidR="00FA23E0" w:rsidRPr="00FA23E0" w:rsidRDefault="00FA23E0" w:rsidP="00FA2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I.2. Za okres:</w:t>
            </w:r>
          </w:p>
          <w:p w14:paraId="07D7CE54" w14:textId="265040E7" w:rsidR="00FA23E0" w:rsidRPr="00FA23E0" w:rsidRDefault="001A425A" w:rsidP="00FA23E0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</w:t>
            </w:r>
          </w:p>
          <w:p w14:paraId="7D132B01" w14:textId="77777777" w:rsidR="00FA23E0" w:rsidRPr="00FA23E0" w:rsidRDefault="00FA23E0" w:rsidP="00FA23E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………………………………………………………………………………………………………………………………………</w:t>
            </w:r>
          </w:p>
          <w:p w14:paraId="6365B1EF" w14:textId="77777777" w:rsidR="00FA23E0" w:rsidRPr="00FA23E0" w:rsidRDefault="00FA23E0" w:rsidP="00FA23E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noProof/>
                <w:sz w:val="18"/>
                <w:szCs w:val="18"/>
                <w:vertAlign w:val="superscript"/>
                <w:lang w:eastAsia="pl-PL"/>
              </w:rPr>
              <w:t xml:space="preserve">      (podać okres, za który przeprowadzono próbę zgodności)</w:t>
            </w:r>
          </w:p>
        </w:tc>
      </w:tr>
      <w:tr w:rsidR="00FA23E0" w:rsidRPr="00FA23E0" w14:paraId="7A32B432" w14:textId="77777777" w:rsidTr="00983297">
        <w:trPr>
          <w:trHeight w:val="235"/>
          <w:jc w:val="center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A393D" w14:textId="77777777" w:rsidR="00FA23E0" w:rsidRPr="00FA23E0" w:rsidRDefault="00FA23E0" w:rsidP="00FA23E0">
            <w:pPr>
              <w:spacing w:after="0" w:line="240" w:lineRule="auto"/>
              <w:ind w:left="286"/>
              <w:contextualSpacing/>
              <w:rPr>
                <w:rFonts w:ascii="Times New Roman" w:eastAsia="Times New Roman" w:hAnsi="Times New Roman" w:cs="Times New Roman"/>
                <w:noProof/>
                <w:sz w:val="18"/>
                <w:szCs w:val="18"/>
                <w:vertAlign w:val="superscript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I.3. Pochodzące z:</w:t>
            </w:r>
          </w:p>
        </w:tc>
      </w:tr>
      <w:tr w:rsidR="00FA23E0" w:rsidRPr="00FA23E0" w14:paraId="70BC7AE9" w14:textId="77777777" w:rsidTr="00983297">
        <w:trPr>
          <w:trHeight w:val="415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7D69B" w14:textId="77777777" w:rsidR="00FA23E0" w:rsidRPr="00FA23E0" w:rsidRDefault="00FA23E0" w:rsidP="00FA23E0">
            <w:p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FA23E0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pl-PL"/>
              </w:rPr>
              <w:t>Departamentu Finansowego</w:t>
            </w:r>
            <w:r w:rsidRPr="00FA2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**</w:t>
            </w:r>
          </w:p>
          <w:p w14:paraId="2730B647" w14:textId="77777777" w:rsidR="00FA23E0" w:rsidRPr="00FA23E0" w:rsidRDefault="00FA23E0" w:rsidP="00FA23E0">
            <w:p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Departamentu Zarządzania Należnościami**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D7D97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7BB61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</w:tr>
      <w:tr w:rsidR="00FA23E0" w:rsidRPr="00FA23E0" w14:paraId="264A4705" w14:textId="77777777" w:rsidTr="00983297">
        <w:trPr>
          <w:trHeight w:val="563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3475" w14:textId="77777777" w:rsidR="00FA23E0" w:rsidRPr="00FA23E0" w:rsidRDefault="00FA23E0" w:rsidP="001A425A">
            <w:pPr>
              <w:spacing w:after="0" w:line="240" w:lineRule="auto"/>
              <w:ind w:left="374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pl-PL"/>
              </w:rPr>
              <w:t xml:space="preserve">zgadzają się z zapisami w księgach rachunkowych prowadzonych dla </w:t>
            </w:r>
            <w:r w:rsidR="001A42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pl-PL"/>
              </w:rPr>
              <w:t>SAPARD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D3110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noProof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01742F13" wp14:editId="613E9B7B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200025</wp:posOffset>
                      </wp:positionV>
                      <wp:extent cx="365760" cy="274320"/>
                      <wp:effectExtent l="0" t="0" r="15240" b="11430"/>
                      <wp:wrapNone/>
                      <wp:docPr id="1" name="Rectangle 17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DD22CFE" w14:textId="77777777" w:rsidR="00FA23E0" w:rsidRDefault="00FA23E0" w:rsidP="00FA23E0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42F13" id="Rectangle 17399" o:spid="_x0000_s1026" style="position:absolute;margin-left:40.05pt;margin-top:15.75pt;width:28.8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" o:allowincell="f" filled="f">
                      <v:textbox>
                        <w:txbxContent>
                          <w:p w14:paraId="7DD22CFE" w14:textId="77777777" w:rsidR="00FA23E0" w:rsidRDefault="00FA23E0" w:rsidP="00FA23E0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0145E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noProof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9DFA4A3" wp14:editId="53BBD62F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191770</wp:posOffset>
                      </wp:positionV>
                      <wp:extent cx="365760" cy="274320"/>
                      <wp:effectExtent l="9525" t="7620" r="5715" b="13335"/>
                      <wp:wrapNone/>
                      <wp:docPr id="2" name="Rectangle 17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1C97E" id="Rectangle 17400" o:spid="_x0000_s1026" style="position:absolute;margin-left:63.5pt;margin-top:15.1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" o:allowincell="f" filled="f"/>
                  </w:pict>
                </mc:Fallback>
              </mc:AlternateContent>
            </w:r>
          </w:p>
        </w:tc>
      </w:tr>
      <w:tr w:rsidR="00FA23E0" w:rsidRPr="00FA23E0" w14:paraId="07893AFA" w14:textId="77777777" w:rsidTr="00983297">
        <w:trPr>
          <w:trHeight w:val="563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361BD" w14:textId="77777777" w:rsidR="00FA23E0" w:rsidRPr="00FA23E0" w:rsidRDefault="00FA23E0" w:rsidP="00FA23E0">
            <w:pPr>
              <w:spacing w:after="0" w:line="240" w:lineRule="auto"/>
              <w:ind w:left="374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937BF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eastAsia="pl-PL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C7B0C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eastAsia="pl-PL"/>
              </w:rPr>
            </w:pPr>
          </w:p>
        </w:tc>
      </w:tr>
      <w:tr w:rsidR="00FA23E0" w:rsidRPr="00FA23E0" w14:paraId="00B3EF57" w14:textId="77777777" w:rsidTr="00983297">
        <w:trPr>
          <w:trHeight w:val="612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84477" w14:textId="77777777" w:rsidR="00FA23E0" w:rsidRPr="00FA23E0" w:rsidRDefault="00FA23E0" w:rsidP="00FA23E0">
            <w:pPr>
              <w:spacing w:after="0" w:line="240" w:lineRule="auto"/>
              <w:ind w:left="286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snapToGrid w:val="0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I.4. Czy został zachowany termin wykonania wszystkich czynności przewidziany w procedurach księgowych?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7532F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814A229" wp14:editId="7A9DFDF8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184785</wp:posOffset>
                      </wp:positionV>
                      <wp:extent cx="365760" cy="274320"/>
                      <wp:effectExtent l="0" t="0" r="15240" b="11430"/>
                      <wp:wrapNone/>
                      <wp:docPr id="3" name="Rectangle 17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6001EEF" w14:textId="77777777" w:rsidR="00FA23E0" w:rsidRDefault="00FA23E0" w:rsidP="00FA23E0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4A229" id="Rectangle 17397" o:spid="_x0000_s1027" style="position:absolute;margin-left:42pt;margin-top:14.55pt;width:28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" o:allowincell="f" filled="f">
                      <v:textbox>
                        <w:txbxContent>
                          <w:p w14:paraId="56001EEF" w14:textId="77777777" w:rsidR="00FA23E0" w:rsidRDefault="00FA23E0" w:rsidP="00FA23E0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F16A0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A2515B2" wp14:editId="1BBE1838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150495</wp:posOffset>
                      </wp:positionV>
                      <wp:extent cx="365760" cy="274320"/>
                      <wp:effectExtent l="9525" t="12065" r="5715" b="8890"/>
                      <wp:wrapNone/>
                      <wp:docPr id="4" name="Rectangle 17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7840A" id="Rectangle 17398" o:spid="_x0000_s1026" style="position:absolute;margin-left:63.45pt;margin-top:11.85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" o:allowincell="f" filled="f"/>
                  </w:pict>
                </mc:Fallback>
              </mc:AlternateContent>
            </w:r>
          </w:p>
        </w:tc>
      </w:tr>
      <w:tr w:rsidR="00FA23E0" w:rsidRPr="00FA23E0" w14:paraId="7AB91C25" w14:textId="77777777" w:rsidTr="00983297">
        <w:trPr>
          <w:trHeight w:val="612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18FB6" w14:textId="77777777" w:rsidR="00FA23E0" w:rsidRPr="00FA23E0" w:rsidRDefault="00FA23E0" w:rsidP="00FA2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pl-PL"/>
              </w:rPr>
            </w:pPr>
          </w:p>
          <w:p w14:paraId="7B22E7F2" w14:textId="77777777" w:rsidR="00FA23E0" w:rsidRPr="00FA23E0" w:rsidRDefault="00FA23E0" w:rsidP="00FA2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9286A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1F2F" w14:textId="77777777" w:rsidR="00FA23E0" w:rsidRPr="00FA23E0" w:rsidRDefault="00FA23E0" w:rsidP="00FA23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FA23E0" w:rsidRPr="00FA23E0" w14:paraId="106F5FB3" w14:textId="77777777" w:rsidTr="00983297">
        <w:trPr>
          <w:cantSplit/>
          <w:trHeight w:val="266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2A79C1FC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>Sporządził: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3B4D8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>Sprawdził: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D8335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>Zatwierdził:</w:t>
            </w:r>
          </w:p>
        </w:tc>
      </w:tr>
      <w:tr w:rsidR="00FA23E0" w:rsidRPr="00FA23E0" w14:paraId="16A0207D" w14:textId="77777777" w:rsidTr="00983297">
        <w:trPr>
          <w:cantSplit/>
          <w:trHeight w:val="355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BB70888" w14:textId="77777777" w:rsidR="00FA23E0" w:rsidRPr="00FA23E0" w:rsidRDefault="00FA23E0" w:rsidP="00FA23E0">
            <w:pPr>
              <w:spacing w:before="3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   .....................................................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F0D37" w14:textId="77777777" w:rsidR="00FA23E0" w:rsidRPr="00FA23E0" w:rsidRDefault="00FA23E0" w:rsidP="00FA23E0">
            <w:pPr>
              <w:spacing w:before="3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ADF95" w14:textId="77777777" w:rsidR="00FA23E0" w:rsidRPr="00FA23E0" w:rsidRDefault="00FA23E0" w:rsidP="00FA23E0">
            <w:pPr>
              <w:spacing w:before="3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....................................................................................</w:t>
            </w:r>
          </w:p>
        </w:tc>
      </w:tr>
      <w:tr w:rsidR="00FA23E0" w:rsidRPr="00FA23E0" w14:paraId="3596FBFD" w14:textId="77777777" w:rsidTr="00983297">
        <w:trPr>
          <w:cantSplit/>
          <w:trHeight w:val="440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80B0838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DK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717A5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DK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303D7" w14:textId="77777777" w:rsidR="00FA23E0" w:rsidRPr="00FA23E0" w:rsidRDefault="00FA23E0" w:rsidP="00FA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2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Naczelnika Wydziału Ewidencji PROW, FS i SAPARD DK lub osoby upoważnionej</w:t>
            </w:r>
          </w:p>
        </w:tc>
      </w:tr>
    </w:tbl>
    <w:p w14:paraId="7C4DEB2E" w14:textId="77777777" w:rsidR="00FA23E0" w:rsidRPr="00FA23E0" w:rsidRDefault="00FA23E0" w:rsidP="00FA23E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4442E7C" w14:textId="77777777" w:rsidR="00FA23E0" w:rsidRPr="00FA23E0" w:rsidRDefault="00FA23E0" w:rsidP="00FA23E0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FA23E0">
        <w:rPr>
          <w:rFonts w:ascii="Times New Roman" w:eastAsia="Times New Roman" w:hAnsi="Times New Roman" w:cs="Times New Roman"/>
          <w:sz w:val="15"/>
          <w:szCs w:val="15"/>
          <w:lang w:eastAsia="pl-PL"/>
        </w:rPr>
        <w:t>** niepotrzebne skreślić</w:t>
      </w:r>
    </w:p>
    <w:p w14:paraId="56B81EBE" w14:textId="77777777" w:rsidR="00FA23E0" w:rsidRPr="00FA23E0" w:rsidRDefault="00FA23E0" w:rsidP="00FA23E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  <w:sectPr w:rsidR="00FA23E0" w:rsidRPr="00FA23E0" w:rsidSect="00286EA6">
          <w:footerReference w:type="even" r:id="rId8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708034BD" w14:textId="77777777" w:rsidR="00367BB2" w:rsidRDefault="003C3927"/>
    <w:sectPr w:rsidR="00367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4AC9F" w14:textId="77777777" w:rsidR="003C3927" w:rsidRDefault="003C3927">
      <w:pPr>
        <w:spacing w:after="0" w:line="240" w:lineRule="auto"/>
      </w:pPr>
      <w:r>
        <w:separator/>
      </w:r>
    </w:p>
  </w:endnote>
  <w:endnote w:type="continuationSeparator" w:id="0">
    <w:p w14:paraId="6987E16F" w14:textId="77777777" w:rsidR="003C3927" w:rsidRDefault="003C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8"/>
    </w:tblGrid>
    <w:tr w:rsidR="00AA620E" w14:paraId="198F3F46" w14:textId="77777777" w:rsidTr="00766377">
      <w:tc>
        <w:tcPr>
          <w:tcW w:w="9778" w:type="dxa"/>
        </w:tcPr>
        <w:p w14:paraId="1A9045AF" w14:textId="77777777" w:rsidR="00AA620E" w:rsidRDefault="00FA23E0" w:rsidP="0076637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KP-611-308-ARiMR/13/z</w:t>
          </w:r>
        </w:p>
        <w:p w14:paraId="2BCE047F" w14:textId="77777777" w:rsidR="00AA620E" w:rsidRDefault="00FA23E0" w:rsidP="00766377">
          <w:pPr>
            <w:pStyle w:val="Stopka"/>
            <w:jc w:val="center"/>
          </w:pPr>
          <w:r w:rsidRPr="00E33AF3">
            <w:rPr>
              <w:b/>
              <w:sz w:val="18"/>
              <w:szCs w:val="18"/>
            </w:rPr>
            <w:t xml:space="preserve">Strona </w:t>
          </w:r>
          <w:r w:rsidRPr="00E33AF3">
            <w:rPr>
              <w:rStyle w:val="Numerstrony"/>
              <w:b/>
              <w:sz w:val="18"/>
              <w:szCs w:val="18"/>
            </w:rPr>
            <w:fldChar w:fldCharType="begin"/>
          </w:r>
          <w:r w:rsidRPr="00E33AF3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33AF3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404</w:t>
          </w:r>
          <w:r w:rsidRPr="00E33AF3">
            <w:rPr>
              <w:rStyle w:val="Numerstrony"/>
              <w:b/>
              <w:sz w:val="18"/>
              <w:szCs w:val="18"/>
            </w:rPr>
            <w:fldChar w:fldCharType="end"/>
          </w:r>
          <w:r w:rsidRPr="00E33AF3">
            <w:rPr>
              <w:b/>
              <w:sz w:val="18"/>
              <w:szCs w:val="18"/>
            </w:rPr>
            <w:t xml:space="preserve"> z </w:t>
          </w:r>
          <w:r w:rsidRPr="007E0872">
            <w:rPr>
              <w:rStyle w:val="Numerstrony"/>
              <w:b/>
              <w:sz w:val="18"/>
              <w:szCs w:val="18"/>
            </w:rPr>
            <w:fldChar w:fldCharType="begin"/>
          </w:r>
          <w:r w:rsidRPr="007E0872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7E0872">
            <w:rPr>
              <w:rStyle w:val="Numerstrony"/>
              <w:b/>
              <w:sz w:val="18"/>
              <w:szCs w:val="18"/>
            </w:rPr>
            <w:fldChar w:fldCharType="separate"/>
          </w:r>
          <w:r w:rsidR="00BB7E01">
            <w:rPr>
              <w:rStyle w:val="Numerstrony"/>
              <w:b/>
              <w:noProof/>
              <w:sz w:val="18"/>
              <w:szCs w:val="18"/>
            </w:rPr>
            <w:t>2</w:t>
          </w:r>
          <w:r w:rsidRPr="007E0872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14:paraId="277B30AE" w14:textId="77777777" w:rsidR="00AA620E" w:rsidRPr="00766377" w:rsidRDefault="003C3927" w:rsidP="00766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4EC4" w14:textId="77777777" w:rsidR="003C3927" w:rsidRDefault="003C3927">
      <w:pPr>
        <w:spacing w:after="0" w:line="240" w:lineRule="auto"/>
      </w:pPr>
      <w:r>
        <w:separator/>
      </w:r>
    </w:p>
  </w:footnote>
  <w:footnote w:type="continuationSeparator" w:id="0">
    <w:p w14:paraId="1A3BF7A9" w14:textId="77777777" w:rsidR="003C3927" w:rsidRDefault="003C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102"/>
    <w:rsid w:val="000D2BDE"/>
    <w:rsid w:val="001A425A"/>
    <w:rsid w:val="003C3927"/>
    <w:rsid w:val="00827FA9"/>
    <w:rsid w:val="0088659A"/>
    <w:rsid w:val="00B20EAF"/>
    <w:rsid w:val="00B52102"/>
    <w:rsid w:val="00BB7E01"/>
    <w:rsid w:val="00C25B76"/>
    <w:rsid w:val="00FA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C55752"/>
  <w15:chartTrackingRefBased/>
  <w15:docId w15:val="{7C2C1599-5022-48C6-9516-CD856F93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A2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3E0"/>
  </w:style>
  <w:style w:type="character" w:styleId="Numerstrony">
    <w:name w:val="page number"/>
    <w:basedOn w:val="Domylnaczcionkaakapitu"/>
    <w:rsid w:val="00FA23E0"/>
  </w:style>
  <w:style w:type="paragraph" w:styleId="Tekstdymka">
    <w:name w:val="Balloon Text"/>
    <w:basedOn w:val="Normalny"/>
    <w:link w:val="TekstdymkaZnak"/>
    <w:uiPriority w:val="99"/>
    <w:semiHidden/>
    <w:unhideWhenUsed/>
    <w:rsid w:val="00BB7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E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20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33B9F71-E610-48C4-9CA4-F0302AB6F3A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5204168-90AE-4587-B231-1C5F2FD0D286}"/>
</file>

<file path=customXml/itemProps3.xml><?xml version="1.0" encoding="utf-8"?>
<ds:datastoreItem xmlns:ds="http://schemas.openxmlformats.org/officeDocument/2006/customXml" ds:itemID="{9D968665-8174-4317-8329-6741D93776A7}"/>
</file>

<file path=customXml/itemProps4.xml><?xml version="1.0" encoding="utf-8"?>
<ds:datastoreItem xmlns:ds="http://schemas.openxmlformats.org/officeDocument/2006/customXml" ds:itemID="{E7A38691-0C03-4B88-8FA7-49ED05EF71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Pawlikowska Aleksandra</dc:creator>
  <cp:keywords/>
  <dc:description/>
  <cp:lastModifiedBy>Drążkiewicz Agnieszka</cp:lastModifiedBy>
  <cp:revision>2</cp:revision>
  <cp:lastPrinted>2020-03-03T07:36:00Z</cp:lastPrinted>
  <dcterms:created xsi:type="dcterms:W3CDTF">2022-10-17T09:11:00Z</dcterms:created>
  <dcterms:modified xsi:type="dcterms:W3CDTF">2022-10-17T09:11:00Z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58f79639-e3e6-4ad7-b993-344880adbd30</vt:lpwstr>
  </property>
  <property fmtid="{D5CDD505-2E9C-101B-9397-08002B2CF9AE}" pid="3" name="bjSaver">
    <vt:lpwstr>c4zyUEKGVXI/xw4P1Vg8y2d5dDYUmk1Z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